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BB" w:rsidRPr="00D012BB" w:rsidRDefault="00D012BB" w:rsidP="00D012BB">
      <w:pPr>
        <w:pStyle w:val="a3"/>
        <w:shd w:val="clear" w:color="auto" w:fill="FFFFFF"/>
        <w:spacing w:before="0" w:beforeAutospacing="0" w:after="0" w:afterAutospacing="0" w:line="360" w:lineRule="auto"/>
        <w:ind w:right="150" w:firstLine="567"/>
        <w:jc w:val="both"/>
        <w:rPr>
          <w:b/>
          <w:sz w:val="28"/>
          <w:szCs w:val="28"/>
        </w:rPr>
      </w:pPr>
      <w:bookmarkStart w:id="0" w:name="_GoBack"/>
      <w:bookmarkEnd w:id="0"/>
      <w:proofErr w:type="spellStart"/>
      <w:r w:rsidRPr="00D012BB">
        <w:rPr>
          <w:b/>
          <w:sz w:val="28"/>
          <w:szCs w:val="28"/>
        </w:rPr>
        <w:t>Справочно</w:t>
      </w:r>
      <w:proofErr w:type="spellEnd"/>
      <w:r w:rsidRPr="00D012BB">
        <w:rPr>
          <w:b/>
          <w:sz w:val="28"/>
          <w:szCs w:val="28"/>
        </w:rPr>
        <w:t xml:space="preserve"> к </w:t>
      </w:r>
      <w:proofErr w:type="spellStart"/>
      <w:r w:rsidRPr="00D012BB">
        <w:rPr>
          <w:b/>
          <w:sz w:val="28"/>
          <w:szCs w:val="28"/>
        </w:rPr>
        <w:t>вебинару</w:t>
      </w:r>
      <w:proofErr w:type="spellEnd"/>
      <w:r w:rsidRPr="00D012BB">
        <w:rPr>
          <w:b/>
          <w:sz w:val="28"/>
          <w:szCs w:val="28"/>
        </w:rPr>
        <w:t xml:space="preserve"> 02.10.2019 г.</w:t>
      </w:r>
    </w:p>
    <w:p w:rsidR="00D012BB" w:rsidRPr="00FC0EBC" w:rsidRDefault="00D012BB" w:rsidP="00D012BB">
      <w:pPr>
        <w:pStyle w:val="a3"/>
        <w:shd w:val="clear" w:color="auto" w:fill="FFFFFF"/>
        <w:spacing w:after="0" w:line="360" w:lineRule="auto"/>
        <w:ind w:right="15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C0EBC">
        <w:rPr>
          <w:sz w:val="28"/>
          <w:szCs w:val="28"/>
        </w:rPr>
        <w:t xml:space="preserve"> 1 июля 2017 года</w:t>
      </w:r>
      <w:r>
        <w:rPr>
          <w:sz w:val="28"/>
          <w:szCs w:val="28"/>
        </w:rPr>
        <w:t xml:space="preserve"> Фондом</w:t>
      </w:r>
      <w:r w:rsidRPr="00FC0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страхования России </w:t>
      </w:r>
      <w:r w:rsidRPr="00FC0EBC">
        <w:rPr>
          <w:sz w:val="28"/>
          <w:szCs w:val="28"/>
        </w:rPr>
        <w:t>был запущен проект «Электронный листок нетрудоспособности» (далее - ЭЛН), который действует уже во всех 85 субъектах Российской Федерации и выдается в более чем 8</w:t>
      </w:r>
      <w:r>
        <w:rPr>
          <w:sz w:val="28"/>
          <w:szCs w:val="28"/>
        </w:rPr>
        <w:t>,5</w:t>
      </w:r>
      <w:r w:rsidRPr="00FC0EBC">
        <w:rPr>
          <w:sz w:val="28"/>
          <w:szCs w:val="28"/>
        </w:rPr>
        <w:t xml:space="preserve"> тысячах медицинских организациях, что составляет</w:t>
      </w:r>
      <w:r>
        <w:rPr>
          <w:sz w:val="28"/>
          <w:szCs w:val="28"/>
        </w:rPr>
        <w:t xml:space="preserve"> более 70</w:t>
      </w:r>
      <w:r w:rsidRPr="00FC0EBC">
        <w:rPr>
          <w:sz w:val="28"/>
          <w:szCs w:val="28"/>
        </w:rPr>
        <w:t xml:space="preserve"> % от их количества. </w:t>
      </w:r>
    </w:p>
    <w:p w:rsidR="00D012BB" w:rsidRPr="00FC0EBC" w:rsidRDefault="00D012BB" w:rsidP="00D012BB">
      <w:pPr>
        <w:pStyle w:val="a3"/>
        <w:shd w:val="clear" w:color="auto" w:fill="FFFFFF"/>
        <w:spacing w:after="0" w:line="360" w:lineRule="auto"/>
        <w:ind w:right="150" w:firstLine="567"/>
        <w:jc w:val="both"/>
        <w:rPr>
          <w:sz w:val="28"/>
          <w:szCs w:val="28"/>
        </w:rPr>
      </w:pPr>
      <w:r w:rsidRPr="00FC0EBC">
        <w:rPr>
          <w:sz w:val="28"/>
          <w:szCs w:val="28"/>
        </w:rPr>
        <w:t>На сего</w:t>
      </w:r>
      <w:r>
        <w:rPr>
          <w:sz w:val="28"/>
          <w:szCs w:val="28"/>
        </w:rPr>
        <w:t>дняшний день уже выдано свыше 14</w:t>
      </w:r>
      <w:r w:rsidRPr="00FC0EBC">
        <w:rPr>
          <w:sz w:val="28"/>
          <w:szCs w:val="28"/>
        </w:rPr>
        <w:t xml:space="preserve"> миллионов ЭЛН, и</w:t>
      </w:r>
      <w:r>
        <w:rPr>
          <w:sz w:val="28"/>
          <w:szCs w:val="28"/>
        </w:rPr>
        <w:t xml:space="preserve"> почти каждый 3</w:t>
      </w:r>
      <w:r w:rsidRPr="00FC0EBC">
        <w:rPr>
          <w:sz w:val="28"/>
          <w:szCs w:val="28"/>
        </w:rPr>
        <w:t xml:space="preserve">-й больничный в стране – </w:t>
      </w:r>
      <w:r>
        <w:rPr>
          <w:sz w:val="28"/>
          <w:szCs w:val="28"/>
        </w:rPr>
        <w:t>электронный.</w:t>
      </w:r>
    </w:p>
    <w:p w:rsidR="00D012BB" w:rsidRPr="00FC0EBC" w:rsidRDefault="00D012BB" w:rsidP="00D012BB">
      <w:pPr>
        <w:pStyle w:val="a3"/>
        <w:shd w:val="clear" w:color="auto" w:fill="FFFFFF"/>
        <w:spacing w:after="0" w:line="360" w:lineRule="auto"/>
        <w:ind w:right="150" w:firstLine="567"/>
        <w:jc w:val="both"/>
        <w:rPr>
          <w:sz w:val="28"/>
          <w:szCs w:val="28"/>
        </w:rPr>
      </w:pPr>
      <w:r w:rsidRPr="00FC0EBC">
        <w:rPr>
          <w:sz w:val="28"/>
          <w:szCs w:val="28"/>
        </w:rPr>
        <w:t xml:space="preserve">Кроме того, на территории Российской Федерации Фонд реализует проект выплат пособий по временной нетрудоспособности и материнству непосредственно </w:t>
      </w:r>
      <w:proofErr w:type="gramStart"/>
      <w:r w:rsidRPr="00FC0EBC">
        <w:rPr>
          <w:sz w:val="28"/>
          <w:szCs w:val="28"/>
        </w:rPr>
        <w:t>застрахованным</w:t>
      </w:r>
      <w:proofErr w:type="gramEnd"/>
      <w:r w:rsidRPr="00FC0EBC">
        <w:rPr>
          <w:sz w:val="28"/>
          <w:szCs w:val="28"/>
        </w:rPr>
        <w:t>. На сегодняшний день механизм прямых выплат работает в 59 субъектах Российской Федерации, поэтапный переход остальных рег</w:t>
      </w:r>
      <w:r>
        <w:rPr>
          <w:sz w:val="28"/>
          <w:szCs w:val="28"/>
        </w:rPr>
        <w:t>ионов запланирован к 2021 году.</w:t>
      </w:r>
      <w:r w:rsidRPr="00FC0EBC">
        <w:rPr>
          <w:sz w:val="28"/>
          <w:szCs w:val="28"/>
        </w:rPr>
        <w:t xml:space="preserve"> </w:t>
      </w:r>
    </w:p>
    <w:p w:rsidR="00D012BB" w:rsidRPr="00FC0EBC" w:rsidRDefault="00D012BB" w:rsidP="00D012BB">
      <w:pPr>
        <w:pStyle w:val="a3"/>
        <w:shd w:val="clear" w:color="auto" w:fill="FFFFFF"/>
        <w:spacing w:after="0" w:line="360" w:lineRule="auto"/>
        <w:ind w:right="150" w:firstLine="567"/>
        <w:jc w:val="both"/>
        <w:rPr>
          <w:sz w:val="28"/>
          <w:szCs w:val="28"/>
        </w:rPr>
      </w:pPr>
      <w:r w:rsidRPr="00FC0EBC">
        <w:rPr>
          <w:sz w:val="28"/>
          <w:szCs w:val="28"/>
        </w:rPr>
        <w:t>Прямые выплаты страхового обеспечения выгодны как работодателям, у которых высвобождаются оборотные средства, так и застрахованным, которые гарантированно получают причитающиеся выплаты страхового обеспечения по обязательному социа</w:t>
      </w:r>
      <w:r>
        <w:rPr>
          <w:sz w:val="28"/>
          <w:szCs w:val="28"/>
        </w:rPr>
        <w:t xml:space="preserve">льному страхованию, независимо </w:t>
      </w:r>
      <w:r>
        <w:rPr>
          <w:sz w:val="28"/>
          <w:szCs w:val="28"/>
        </w:rPr>
        <w:br/>
      </w:r>
      <w:r w:rsidRPr="00FC0EBC">
        <w:rPr>
          <w:sz w:val="28"/>
          <w:szCs w:val="28"/>
        </w:rPr>
        <w:t>от финансового положения страхователя.</w:t>
      </w:r>
    </w:p>
    <w:p w:rsidR="00D012BB" w:rsidRPr="00FC0EBC" w:rsidRDefault="00D012BB" w:rsidP="00D012BB">
      <w:pPr>
        <w:pStyle w:val="a3"/>
        <w:shd w:val="clear" w:color="auto" w:fill="FFFFFF"/>
        <w:spacing w:after="0" w:line="360" w:lineRule="auto"/>
        <w:ind w:right="150" w:firstLine="567"/>
        <w:jc w:val="both"/>
        <w:rPr>
          <w:sz w:val="28"/>
          <w:szCs w:val="28"/>
        </w:rPr>
      </w:pPr>
      <w:r w:rsidRPr="00FC0EBC">
        <w:rPr>
          <w:sz w:val="28"/>
          <w:szCs w:val="28"/>
        </w:rPr>
        <w:t>Благодаря предложениям и замечаниям крупных страхователей, например, ПАО «Сбербанк», проявившим заинтересованность к проектам Фонда, все сервисы совершенствуются и трансформируются с учетом индивидуальной специфики ведения бизнеса крупными работодателями. Поэтому сервис ЭЛН был адаптирован с учетом обслуживания выплатных центров ПАО «Сбербанк» в городах Самара и Новосибирск.</w:t>
      </w:r>
    </w:p>
    <w:p w:rsidR="00D012BB" w:rsidRPr="00FC0EBC" w:rsidRDefault="00D012BB" w:rsidP="00D012BB">
      <w:pPr>
        <w:pStyle w:val="a3"/>
        <w:shd w:val="clear" w:color="auto" w:fill="FFFFFF"/>
        <w:spacing w:after="0" w:line="360" w:lineRule="auto"/>
        <w:ind w:right="15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Представителями ФСС России также будут представлены</w:t>
      </w:r>
      <w:r w:rsidRPr="00FC0EB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</w:t>
      </w:r>
      <w:r w:rsidRPr="00FC0EBC">
        <w:rPr>
          <w:sz w:val="28"/>
          <w:szCs w:val="28"/>
        </w:rPr>
        <w:t xml:space="preserve"> проекты Фонда:</w:t>
      </w:r>
    </w:p>
    <w:p w:rsidR="00D012BB" w:rsidRPr="00FC0EBC" w:rsidRDefault="00D012BB" w:rsidP="00D012BB">
      <w:pPr>
        <w:pStyle w:val="a3"/>
        <w:shd w:val="clear" w:color="auto" w:fill="FFFFFF"/>
        <w:spacing w:after="0" w:line="360" w:lineRule="auto"/>
        <w:ind w:right="150" w:firstLine="567"/>
        <w:jc w:val="both"/>
        <w:rPr>
          <w:sz w:val="28"/>
          <w:szCs w:val="28"/>
        </w:rPr>
      </w:pPr>
      <w:r w:rsidRPr="00FC0EBC">
        <w:rPr>
          <w:sz w:val="28"/>
          <w:szCs w:val="28"/>
        </w:rPr>
        <w:lastRenderedPageBreak/>
        <w:t>- «Единая медицинская карта работника», основной целью которого является сохранен</w:t>
      </w:r>
      <w:r>
        <w:rPr>
          <w:sz w:val="28"/>
          <w:szCs w:val="28"/>
        </w:rPr>
        <w:t>ие здоровья работающих граждан;</w:t>
      </w:r>
    </w:p>
    <w:p w:rsidR="00D012BB" w:rsidRPr="00FC0EBC" w:rsidRDefault="00D012BB" w:rsidP="00D012BB">
      <w:pPr>
        <w:pStyle w:val="a3"/>
        <w:shd w:val="clear" w:color="auto" w:fill="FFFFFF"/>
        <w:spacing w:after="0" w:line="360" w:lineRule="auto"/>
        <w:ind w:right="150" w:firstLine="567"/>
        <w:jc w:val="both"/>
        <w:rPr>
          <w:sz w:val="28"/>
          <w:szCs w:val="28"/>
        </w:rPr>
      </w:pPr>
      <w:r w:rsidRPr="00FC0EBC">
        <w:rPr>
          <w:sz w:val="28"/>
          <w:szCs w:val="28"/>
        </w:rPr>
        <w:t>- «Социальн</w:t>
      </w:r>
      <w:r>
        <w:rPr>
          <w:sz w:val="28"/>
          <w:szCs w:val="28"/>
        </w:rPr>
        <w:t>ый электронный документооборот»;</w:t>
      </w:r>
    </w:p>
    <w:p w:rsidR="00D012BB" w:rsidRDefault="00D012BB" w:rsidP="00D012BB">
      <w:pPr>
        <w:pStyle w:val="a3"/>
        <w:shd w:val="clear" w:color="auto" w:fill="FFFFFF"/>
        <w:spacing w:before="0" w:beforeAutospacing="0" w:after="0" w:afterAutospacing="0" w:line="360" w:lineRule="auto"/>
        <w:ind w:right="150" w:firstLine="567"/>
        <w:jc w:val="both"/>
        <w:rPr>
          <w:sz w:val="28"/>
          <w:szCs w:val="28"/>
        </w:rPr>
      </w:pPr>
      <w:r w:rsidRPr="00FC0EBC">
        <w:rPr>
          <w:sz w:val="28"/>
          <w:szCs w:val="28"/>
        </w:rPr>
        <w:t>- «Электронные сервисы портала ФСС РФ»</w:t>
      </w:r>
      <w:r>
        <w:rPr>
          <w:sz w:val="28"/>
          <w:szCs w:val="28"/>
        </w:rPr>
        <w:t>.</w:t>
      </w:r>
    </w:p>
    <w:p w:rsidR="00EC68CC" w:rsidRDefault="00EC68CC"/>
    <w:sectPr w:rsidR="00EC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B"/>
    <w:rsid w:val="005E636E"/>
    <w:rsid w:val="00D012BB"/>
    <w:rsid w:val="00E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Конькова Ольга</cp:lastModifiedBy>
  <cp:revision>2</cp:revision>
  <dcterms:created xsi:type="dcterms:W3CDTF">2019-09-27T14:53:00Z</dcterms:created>
  <dcterms:modified xsi:type="dcterms:W3CDTF">2019-09-27T14:53:00Z</dcterms:modified>
</cp:coreProperties>
</file>